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-85724</wp:posOffset>
            </wp:positionH>
            <wp:positionV relativeFrom="margin">
              <wp:posOffset>-790574</wp:posOffset>
            </wp:positionV>
            <wp:extent cx="1609725" cy="794385"/>
            <wp:effectExtent b="0" l="0" r="0" t="0"/>
            <wp:wrapSquare wrapText="bothSides" distB="0" distT="0" distL="114300" distR="114300"/>
            <wp:docPr descr="Logo, company name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94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ind w:left="2880" w:firstLine="450"/>
        <w:rPr>
          <w:b w:val="1"/>
        </w:rPr>
      </w:pPr>
      <w:r w:rsidDel="00000000" w:rsidR="00000000" w:rsidRPr="00000000">
        <w:rPr>
          <w:b w:val="1"/>
          <w:rtl w:val="0"/>
        </w:rPr>
        <w:t xml:space="preserve">BURS BAĞIŞ KOŞULLARI</w:t>
        <w:tab/>
        <w:tab/>
      </w:r>
    </w:p>
    <w:tbl>
      <w:tblPr>
        <w:tblStyle w:val="Table1"/>
        <w:tblW w:w="8970.0" w:type="dxa"/>
        <w:jc w:val="left"/>
        <w:tblInd w:w="480.0" w:type="dxa"/>
        <w:tblLayout w:type="fixed"/>
        <w:tblLook w:val="0400"/>
      </w:tblPr>
      <w:tblGrid>
        <w:gridCol w:w="2310"/>
        <w:gridCol w:w="1020"/>
        <w:gridCol w:w="390"/>
        <w:gridCol w:w="1095"/>
        <w:gridCol w:w="480"/>
        <w:gridCol w:w="1035"/>
        <w:gridCol w:w="540"/>
        <w:gridCol w:w="1005"/>
        <w:gridCol w:w="1095"/>
        <w:tblGridChange w:id="0">
          <w:tblGrid>
            <w:gridCol w:w="2310"/>
            <w:gridCol w:w="1020"/>
            <w:gridCol w:w="390"/>
            <w:gridCol w:w="1095"/>
            <w:gridCol w:w="480"/>
            <w:gridCol w:w="1035"/>
            <w:gridCol w:w="540"/>
            <w:gridCol w:w="1005"/>
            <w:gridCol w:w="1095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BAĞIŞÇI ADI SOYADI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BAĞIŞÇI İLETİŞİM BİLGİLERİ</w:t>
              <w:br w:type="textWrapping"/>
              <w:t xml:space="preserve">(Adres, Telefon, e-posta)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BURS FONU ADI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BURS VERİLECEK EĞİTİM YILI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2021 - 2022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BURSİYER SAYISI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Başarı Bursu (Lisans)8.000 TL/</w:t>
            </w:r>
            <w:r w:rsidDel="00000000" w:rsidR="00000000" w:rsidRPr="00000000">
              <w:rPr>
                <w:i w:val="1"/>
                <w:rtl w:val="0"/>
              </w:rPr>
              <w:t xml:space="preserve">Yıl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lef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Liderlik Bursu</w:t>
              <w:br w:type="textWrapping"/>
              <w:t xml:space="preserve">(Lisans) 15.000 TL/Yıl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Ulaşım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Bursu (Lisans)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750 TL/yıl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Diğer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Bursun ismi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bağışçının tercih edeceği bir isim olacak ve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BÜMED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urs Fonu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şeklinde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kullanılacaktır.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Bağışçı tarafından yapılan bağış ile BÜMED burs yönetmeliği hükümlerine göre burs verilecektir.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Burs verilecek öğrencinin seçimi BÜMED Burs yönetmeliği hükümlerine göre yapılır.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Burs verilen öğrencinin BÜMED burs yönetmeliği hükümlülüklerine göre burs alma koşullarını kaybetmesi durumunda BÜMED, burs alma koşullarını taşıyan başka bir öğrenciyi seçerek burs verme yükümlülüğünü yerine getirir.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BÜMED tarafından belirlenecek olan aylık ve/veya yıllık burs bedelleri eğitim-öğretim dönemi öncesinde bağışçıya yazılı olarak bildirilir.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Seçilen bursiyer ile ilgili bilgi paylaşımı BÜMED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Burs yönetmeliği ile KVKK ve yürürlükte olan diğer yasaların izin verdiği ölçüde yapılabilir.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Taraflar oluşturulan burs fonunun kamuoyuna duyurulmasında, unvan ve logoların kullanımında karşılıklı yazılı izne tabidir.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bookmarkStart w:colFirst="0" w:colLast="0" w:name="_heading=h.k8ny2ha1fq5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BAĞIŞÇI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Adı Soyadı: 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Tarih: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İmza: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AralkYok">
    <w:name w:val="No Spacing"/>
    <w:uiPriority w:val="1"/>
    <w:qFormat w:val="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E15A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E15A0A"/>
    <w:pPr>
      <w:spacing w:line="240" w:lineRule="auto"/>
    </w:pPr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E15A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E15A0A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E15A0A"/>
    <w:rPr>
      <w:b w:val="1"/>
      <w:bCs w:val="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E15A0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E15A0A"/>
    <w:rPr>
      <w:rFonts w:ascii="Segoe UI" w:cs="Segoe UI" w:hAnsi="Segoe UI"/>
      <w:sz w:val="18"/>
      <w:szCs w:val="18"/>
    </w:rPr>
  </w:style>
  <w:style w:type="table" w:styleId="TabloKlavuzu">
    <w:name w:val="Table Grid"/>
    <w:basedOn w:val="NormalTablo"/>
    <w:uiPriority w:val="39"/>
    <w:rsid w:val="00E15A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ePQBhvpBWV+6uw9eEI0F/jMDQ==">AMUW2mUrBQqJaIhRfn+DXkco2cElNBHxTwwRalYHapN4gYtJ3sqwrAuHulV5uLf3CIGNqrhlwgmrtozTmW7qRL5YXw39HMbQwmLH+Uqn8LjwELnJlki9vFE6O1GbKTgaRbePNc4de9a5gRH2eTCU04ZQzQR1URDHHQ==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2021-06-07T07:39:00Z</dcterms:created>
  <dc:creator>Kayra Sila Ozalp</dc:creator>
</cp:coreProperties>
</file>